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ist Paragraph"/>
        <w:ind w:left="1080" w:firstLine="0"/>
      </w:pPr>
      <w:r>
        <w:rPr>
          <w:rtl w:val="0"/>
        </w:rPr>
        <w:tab/>
        <w:tab/>
        <w:t xml:space="preserve">ICON is excited to announce the release of this fun series of limited edition prints. ICON founder Jonathan Ward recently met artist Kevin Butler, of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Rad Cars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fame at a gallery event. Soon thereafter, they decided to conspire to create this series of prints based on some of their favorite unique vehicles built by ICON over the years.</w:t>
      </w:r>
    </w:p>
    <w:p>
      <w:pPr>
        <w:pStyle w:val="List Paragraph"/>
        <w:ind w:left="1080" w:firstLine="0"/>
      </w:pPr>
    </w:p>
    <w:p>
      <w:pPr>
        <w:pStyle w:val="List Paragraph"/>
        <w:ind w:left="1080" w:firstLine="0"/>
      </w:pPr>
      <w:r>
        <w:rPr>
          <w:rtl w:val="0"/>
        </w:rPr>
        <w:tab/>
        <w:t>With a mutual respect and appreciation for classic vehicles, this collaboration was a natural fit. There are 14 ICON designs to choose from, each printed on #100 paper, 12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x 12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 Additionally, we have released a 24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x 24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collage print. </w:t>
      </w:r>
      <w:r>
        <w:rPr>
          <w:rtl w:val="0"/>
          <w:lang w:val="en-US"/>
        </w:rPr>
        <w:t>There will be a very limited run of 25 of each graphic.</w:t>
      </w:r>
    </w:p>
    <w:p>
      <w:pPr>
        <w:pStyle w:val="List Paragraph"/>
        <w:ind w:left="1080" w:firstLine="0"/>
      </w:pPr>
    </w:p>
    <w:p>
      <w:pPr>
        <w:pStyle w:val="List Paragraph"/>
        <w:ind w:left="1080" w:firstLine="0"/>
      </w:pPr>
    </w:p>
    <w:p>
      <w:pPr>
        <w:pStyle w:val="List Paragraph"/>
        <w:ind w:left="1080" w:firstLine="0"/>
      </w:pPr>
      <w:r>
        <w:tab/>
      </w:r>
      <w:r>
        <w:rPr>
          <w:rtl w:val="0"/>
          <w:lang w:val="en-US"/>
        </w:rPr>
        <w:t>Kevin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Rad Cars illustrations </w:t>
      </w:r>
      <w:r>
        <w:rPr>
          <w:rtl w:val="0"/>
          <w:lang w:val="en-US"/>
        </w:rPr>
        <w:t xml:space="preserve">are rooted in is youth in SoCal, </w:t>
      </w:r>
      <w:r>
        <w:rPr>
          <w:rtl w:val="0"/>
          <w:lang w:val="en-US"/>
        </w:rPr>
        <w:t xml:space="preserve">fixing old cars with his dad and working at the surfboard factory. </w:t>
      </w:r>
      <w:r>
        <w:rPr>
          <w:rtl w:val="0"/>
          <w:lang w:val="en-US"/>
        </w:rPr>
        <w:t>Jonathan and Kevin share an appreciation for the quality and</w:t>
      </w:r>
      <w:r>
        <w:rPr>
          <w:rtl w:val="0"/>
          <w:lang w:val="en-US"/>
        </w:rPr>
        <w:t xml:space="preserve"> romance </w:t>
      </w:r>
      <w:r>
        <w:rPr>
          <w:rtl w:val="0"/>
          <w:lang w:val="en-US"/>
        </w:rPr>
        <w:t>of vintage vehicles</w:t>
      </w:r>
      <w:r>
        <w:rPr>
          <w:rtl w:val="0"/>
          <w:lang w:val="en-US"/>
        </w:rPr>
        <w:t xml:space="preserve">. Kevin has nostalgically translated these </w:t>
      </w:r>
      <w:r>
        <w:rPr>
          <w:rtl w:val="0"/>
          <w:lang w:val="en-US"/>
        </w:rPr>
        <w:t>bespoke ICON creations</w:t>
      </w:r>
      <w:r>
        <w:rPr>
          <w:rtl w:val="0"/>
          <w:lang w:val="en-US"/>
        </w:rPr>
        <w:t xml:space="preserve"> into a new art form with Rad Cars</w:t>
      </w:r>
      <w:r>
        <w:rPr>
          <w:rtl w:val="0"/>
          <w:lang w:val="en-US"/>
        </w:rPr>
        <w:t>.</w:t>
      </w:r>
    </w:p>
    <w:p>
      <w:pPr>
        <w:pStyle w:val="List Paragraph"/>
        <w:ind w:left="1080" w:firstLine="0"/>
      </w:pPr>
    </w:p>
    <w:p>
      <w:pPr>
        <w:pStyle w:val="List Paragraph"/>
        <w:ind w:left="108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Pricing:</w:t>
      </w:r>
    </w:p>
    <w:p>
      <w:pPr>
        <w:pStyle w:val="List Paragraph"/>
        <w:ind w:left="1080" w:firstLine="0"/>
      </w:pPr>
      <w:r>
        <w:rPr>
          <w:rtl w:val="0"/>
          <w:lang w:val="en-US"/>
        </w:rPr>
        <w:t>Collage 24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x 24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$225</w:t>
      </w:r>
    </w:p>
    <w:p>
      <w:pPr>
        <w:pStyle w:val="List Paragraph"/>
        <w:ind w:left="1080" w:firstLine="0"/>
      </w:pPr>
      <w:r>
        <w:rPr>
          <w:rtl w:val="0"/>
          <w:lang w:val="en-US"/>
        </w:rPr>
        <w:t>Singles 12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x 12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$200</w:t>
      </w:r>
    </w:p>
    <w:p>
      <w:pPr>
        <w:pStyle w:val="List Paragraph"/>
        <w:ind w:left="1080" w:firstLine="0"/>
      </w:pPr>
      <w:r>
        <w:rPr>
          <w:rtl w:val="0"/>
          <w:lang w:val="en-US"/>
        </w:rPr>
        <w:t>The master collection (14 singles, one collage) $2000</w:t>
      </w:r>
    </w:p>
    <w:p>
      <w:pPr>
        <w:pStyle w:val="List Paragraph"/>
        <w:ind w:left="1080" w:firstLine="0"/>
      </w:pPr>
    </w:p>
    <w:p>
      <w:pPr>
        <w:pStyle w:val="List Paragraph"/>
        <w:ind w:left="1080" w:firstLine="0"/>
      </w:pPr>
      <w:r>
        <w:rPr>
          <w:b w:val="1"/>
          <w:bCs w:val="1"/>
          <w:rtl w:val="0"/>
          <w:lang w:val="en-US"/>
        </w:rPr>
        <w:t>Available now at:</w:t>
      </w:r>
      <w:r>
        <w:rPr>
          <w:rtl w:val="0"/>
          <w:lang w:val="en-US"/>
        </w:rPr>
        <w:t xml:space="preserve"> </w:t>
      </w:r>
      <w:hyperlink r:id="rId4" w:history="1">
        <w:r>
          <w:rPr>
            <w:rStyle w:val="Hyperlink.0"/>
            <w:b w:val="1"/>
            <w:bCs w:val="1"/>
            <w:rtl w:val="0"/>
            <w:lang w:val="en-US"/>
          </w:rPr>
          <w:t>www.icon4x4.com</w:t>
        </w:r>
      </w:hyperlink>
      <w:r>
        <w:rPr>
          <w:b w:val="1"/>
          <w:bCs w:val="1"/>
          <w:rtl w:val="0"/>
          <w:lang w:val="en-US"/>
        </w:rPr>
        <w:t xml:space="preserve"> or </w:t>
      </w:r>
      <w:hyperlink r:id="rId5" w:history="1">
        <w:r>
          <w:rPr>
            <w:rStyle w:val="Hyperlink.0"/>
            <w:b w:val="1"/>
            <w:bCs w:val="1"/>
            <w:rtl w:val="0"/>
            <w:lang w:val="en-US"/>
          </w:rPr>
          <w:t>http://shop.icon4x4.com/products</w:t>
        </w:r>
      </w:hyperlink>
    </w:p>
    <w:p>
      <w:pPr>
        <w:pStyle w:val="List Paragraph"/>
        <w:ind w:left="1080" w:firstLine="0"/>
      </w:pPr>
    </w:p>
    <w:p>
      <w:pPr>
        <w:pStyle w:val="List Paragraph"/>
        <w:ind w:left="1080" w:firstLine="0"/>
      </w:pPr>
      <w:r>
        <w:rPr>
          <w:b w:val="1"/>
          <w:bCs w:val="1"/>
          <w:rtl w:val="0"/>
          <w:lang w:val="en-US"/>
        </w:rPr>
        <w:t xml:space="preserve">Press Images available at: </w:t>
      </w:r>
      <w:hyperlink r:id="rId6" w:history="1">
        <w:r>
          <w:rPr>
            <w:rStyle w:val="Link"/>
            <w:b w:val="1"/>
            <w:bCs w:val="1"/>
            <w:rtl w:val="0"/>
            <w:lang w:val="en-US"/>
          </w:rPr>
          <w:t>http://www.icon4x4.com/press/index.php?subdir=RadCars&amp;sortby=name</w:t>
        </w:r>
      </w:hyperlink>
      <w:r>
        <w:rPr>
          <w:b w:val="1"/>
          <w:bCs w:val="1"/>
        </w:rPr>
      </w:r>
    </w:p>
    <w:sectPr>
      <w:headerReference w:type="default" r:id="rId7"/>
      <w:footerReference w:type="default" r:id="rId8"/>
      <w:pgSz w:w="12240" w:h="15840" w:orient="portrait"/>
      <w:pgMar w:top="720" w:right="1440" w:bottom="864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rPr>
        <w:rFonts w:ascii="Calibri"/>
        <w:sz w:val="20"/>
        <w:szCs w:val="20"/>
      </w:rPr>
    </w:pPr>
    <w:r>
      <w:rPr>
        <w:rFonts w:ascii="Helvetica"/>
        <w:rtl w:val="0"/>
      </w:rPr>
      <w:drawing>
        <wp:inline distT="0" distB="0" distL="0" distR="0">
          <wp:extent cx="1146009" cy="514123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009" cy="5141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rPr>
        <w:rFonts w:ascii="Calibri"/>
        <w:sz w:val="20"/>
        <w:szCs w:val="20"/>
      </w:rPr>
    </w:pPr>
  </w:p>
  <w:p>
    <w:pPr>
      <w:pStyle w:val="footer"/>
      <w:rPr>
        <w:rFonts w:ascii="Calibri" w:cs="Calibri" w:hAnsi="Calibri" w:eastAsia="Calibri"/>
        <w:sz w:val="20"/>
        <w:szCs w:val="20"/>
      </w:rPr>
    </w:pPr>
    <w:r>
      <w:rPr>
        <w:rFonts w:ascii="Calibri"/>
        <w:sz w:val="20"/>
        <w:szCs w:val="20"/>
        <w:rtl w:val="0"/>
        <w:lang w:val="en-US"/>
      </w:rPr>
      <w:t>9601 LURLINE AVE</w:t>
    </w:r>
  </w:p>
  <w:p>
    <w:pPr>
      <w:pStyle w:val="footer"/>
      <w:rPr>
        <w:rFonts w:ascii="Calibri" w:cs="Calibri" w:hAnsi="Calibri" w:eastAsia="Calibri"/>
        <w:sz w:val="20"/>
        <w:szCs w:val="20"/>
      </w:rPr>
    </w:pPr>
    <w:r>
      <w:rPr>
        <w:rFonts w:ascii="Calibri"/>
        <w:sz w:val="20"/>
        <w:szCs w:val="20"/>
        <w:rtl w:val="0"/>
        <w:lang w:val="en-US"/>
      </w:rPr>
      <w:t>CHATSWORTH, CA</w:t>
    </w:r>
  </w:p>
  <w:p>
    <w:pPr>
      <w:pStyle w:val="footer"/>
      <w:rPr>
        <w:rFonts w:ascii="Calibri" w:cs="Calibri" w:hAnsi="Calibri" w:eastAsia="Calibri"/>
        <w:sz w:val="20"/>
        <w:szCs w:val="20"/>
      </w:rPr>
    </w:pPr>
    <w:r>
      <w:rPr>
        <w:rFonts w:ascii="Calibri"/>
        <w:sz w:val="20"/>
        <w:szCs w:val="20"/>
        <w:rtl w:val="0"/>
        <w:lang w:val="en-US"/>
      </w:rPr>
      <w:t>91311  USA</w:t>
    </w:r>
  </w:p>
  <w:p>
    <w:pPr>
      <w:pStyle w:val="footer"/>
      <w:rPr>
        <w:rFonts w:ascii="Calibri" w:cs="Calibri" w:hAnsi="Calibri" w:eastAsia="Calibri"/>
        <w:sz w:val="20"/>
        <w:szCs w:val="20"/>
      </w:rPr>
    </w:pPr>
  </w:p>
  <w:p>
    <w:pPr>
      <w:pStyle w:val="footer"/>
      <w:rPr>
        <w:rFonts w:ascii="Calibri" w:cs="Calibri" w:hAnsi="Calibri" w:eastAsia="Calibri"/>
        <w:sz w:val="20"/>
        <w:szCs w:val="20"/>
      </w:rPr>
    </w:pPr>
    <w:r>
      <w:rPr>
        <w:rFonts w:ascii="Calibri"/>
        <w:sz w:val="20"/>
        <w:szCs w:val="20"/>
        <w:rtl w:val="0"/>
        <w:lang w:val="en-US"/>
      </w:rPr>
      <w:t>P 818.280.3333</w:t>
    </w:r>
  </w:p>
  <w:p>
    <w:pPr>
      <w:pStyle w:val="footer"/>
      <w:rPr>
        <w:rFonts w:ascii="Calibri" w:cs="Calibri" w:hAnsi="Calibri" w:eastAsia="Calibri"/>
        <w:sz w:val="20"/>
        <w:szCs w:val="20"/>
      </w:rPr>
    </w:pPr>
    <w:r>
      <w:rPr>
        <w:rFonts w:ascii="Calibri"/>
        <w:sz w:val="20"/>
        <w:szCs w:val="20"/>
        <w:rtl w:val="0"/>
        <w:lang w:val="en-US"/>
      </w:rPr>
      <w:t>F 818.280.3334</w:t>
    </w:r>
  </w:p>
  <w:p>
    <w:pPr>
      <w:pStyle w:val="footer"/>
    </w:pPr>
    <w:r>
      <w:rPr>
        <w:rFonts w:ascii="Calibri"/>
        <w:sz w:val="20"/>
        <w:szCs w:val="20"/>
        <w:rtl w:val="0"/>
        <w:lang w:val="en-US"/>
      </w:rPr>
      <w:t>ICON4X4.COM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rPr>
        <w:rtl w:val="0"/>
      </w:rPr>
      <w:drawing>
        <wp:inline distT="0" distB="0" distL="0" distR="0">
          <wp:extent cx="998327" cy="90958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327" cy="9095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b w:val="1"/>
      <w:b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con4x4.com" TargetMode="External"/><Relationship Id="rId5" Type="http://schemas.openxmlformats.org/officeDocument/2006/relationships/hyperlink" Target="http://shop.icon4x4.com/products" TargetMode="External"/><Relationship Id="rId6" Type="http://schemas.openxmlformats.org/officeDocument/2006/relationships/hyperlink" Target="http://www.icon4x4.com/press/index.php?subdir=RadCars&amp;sortby=nam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